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47" w:rsidRDefault="001C1DED">
      <w:pPr>
        <w:pStyle w:val="Corpo"/>
        <w:rPr>
          <w:rFonts w:ascii="Times New Roman" w:eastAsia="Times New Roman" w:hAnsi="Times New Roman" w:cs="Times New Roman"/>
          <w:b/>
          <w:bCs/>
        </w:rPr>
      </w:pPr>
      <w:r>
        <w:rPr>
          <w:rFonts w:ascii="Times New Roman"/>
          <w:b/>
          <w:bCs/>
        </w:rPr>
        <w:t>Propaganda e costruzione del consenso durante il fascismo - Parte prima - Esercitazione 3</w:t>
      </w:r>
    </w:p>
    <w:p w:rsidR="00780147" w:rsidRDefault="00780147">
      <w:pPr>
        <w:pStyle w:val="Corpo"/>
        <w:rPr>
          <w:rFonts w:ascii="Times New Roman" w:eastAsia="Times New Roman" w:hAnsi="Times New Roman" w:cs="Times New Roman"/>
          <w:b/>
          <w:bCs/>
        </w:rPr>
      </w:pPr>
    </w:p>
    <w:p w:rsidR="00780147" w:rsidRDefault="001C1DED" w:rsidP="00A35112">
      <w:pPr>
        <w:pStyle w:val="Corpo"/>
        <w:jc w:val="both"/>
        <w:rPr>
          <w:rFonts w:ascii="Times New Roman" w:eastAsia="Times New Roman" w:hAnsi="Times New Roman" w:cs="Times New Roman"/>
        </w:rPr>
      </w:pPr>
      <w:r>
        <w:rPr>
          <w:rFonts w:ascii="Times New Roman"/>
        </w:rPr>
        <w:t>Le fotografie qui riprodotte hanno la medesima ambientazione. Riconosci il luogo? La prima, del novembre del 1923, si riferisce alle celebrazioni della vittoria italiana nella prima guerra mondiale, mentre la seconda, del 2 febbraio 1937, fissa un momento delle manifestazioni per il  XV anniversario della fondazione della Milizia volontaria per la sicurezza nazionale. In entrambe si vede Mussolini con autorit</w:t>
      </w:r>
      <w:r>
        <w:rPr>
          <w:rFonts w:hAnsi="Times New Roman"/>
        </w:rPr>
        <w:t>à</w:t>
      </w:r>
      <w:r>
        <w:rPr>
          <w:rFonts w:hAnsi="Times New Roman"/>
        </w:rPr>
        <w:t xml:space="preserve"> </w:t>
      </w:r>
      <w:r>
        <w:rPr>
          <w:rFonts w:ascii="Times New Roman"/>
        </w:rPr>
        <w:t>sul ripiano del Milite Ignoto. Ma quali differenze si colgono? Come sono vestiti i personaggi raffigurati?</w:t>
      </w:r>
    </w:p>
    <w:p w:rsidR="00780147" w:rsidRDefault="00780147">
      <w:pPr>
        <w:pStyle w:val="Corpo"/>
        <w:rPr>
          <w:rFonts w:ascii="Times New Roman" w:eastAsia="Times New Roman" w:hAnsi="Times New Roman" w:cs="Times New Roman"/>
        </w:rPr>
      </w:pPr>
    </w:p>
    <w:p w:rsidR="00780147" w:rsidRDefault="00A35112">
      <w:pPr>
        <w:pStyle w:val="Corp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6120130" cy="4502323"/>
            <wp:effectExtent l="0" t="0" r="0" b="0"/>
            <wp:docPr id="1" name="Immagine 1" descr="C:\Users\p.cacciani\Desktop\articoloBettaMonika\fotoesercitazioni\FP0000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cciani\Desktop\articoloBettaMonika\fotoesercitazioni\FP000015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502323"/>
                    </a:xfrm>
                    <a:prstGeom prst="rect">
                      <a:avLst/>
                    </a:prstGeom>
                    <a:noFill/>
                    <a:ln>
                      <a:noFill/>
                    </a:ln>
                  </pic:spPr>
                </pic:pic>
              </a:graphicData>
            </a:graphic>
          </wp:inline>
        </w:drawing>
      </w:r>
    </w:p>
    <w:p w:rsidR="00780147" w:rsidRDefault="001C1DED">
      <w:pPr>
        <w:pStyle w:val="Corpo"/>
        <w:rPr>
          <w:rFonts w:ascii="Times New Roman" w:eastAsia="Times New Roman" w:hAnsi="Times New Roman" w:cs="Times New Roman"/>
          <w:i/>
          <w:iCs/>
        </w:rPr>
      </w:pPr>
      <w:r>
        <w:rPr>
          <w:rFonts w:ascii="Times New Roman"/>
        </w:rPr>
        <w:t xml:space="preserve">Fig. 1. Archivio Luce, </w:t>
      </w:r>
      <w:r>
        <w:rPr>
          <w:rFonts w:ascii="Times New Roman"/>
          <w:i/>
          <w:iCs/>
        </w:rPr>
        <w:t xml:space="preserve">Fondo </w:t>
      </w:r>
      <w:proofErr w:type="spellStart"/>
      <w:r>
        <w:rPr>
          <w:rFonts w:ascii="Times New Roman"/>
          <w:i/>
          <w:iCs/>
        </w:rPr>
        <w:t>Pastorel</w:t>
      </w:r>
      <w:proofErr w:type="spellEnd"/>
      <w:r>
        <w:rPr>
          <w:rFonts w:ascii="Times New Roman"/>
        </w:rPr>
        <w:t xml:space="preserve">, servizio fotografico del 4 novembre 1923, </w:t>
      </w:r>
      <w:r>
        <w:rPr>
          <w:rFonts w:hAnsi="Times New Roman"/>
          <w:i/>
          <w:iCs/>
        </w:rPr>
        <w:t>“</w:t>
      </w:r>
      <w:r>
        <w:rPr>
          <w:rFonts w:ascii="Times New Roman"/>
          <w:i/>
          <w:iCs/>
        </w:rPr>
        <w:t>Festa della Vittoria - Manifestazioni varie</w:t>
      </w:r>
      <w:r>
        <w:rPr>
          <w:rFonts w:hAnsi="Times New Roman"/>
          <w:i/>
          <w:iCs/>
        </w:rPr>
        <w:t>”</w:t>
      </w:r>
    </w:p>
    <w:p w:rsidR="00780147" w:rsidRDefault="00780147">
      <w:pPr>
        <w:pStyle w:val="Corpo"/>
        <w:rPr>
          <w:rFonts w:ascii="Times New Roman" w:eastAsia="Times New Roman" w:hAnsi="Times New Roman" w:cs="Times New Roman"/>
          <w:i/>
          <w:iCs/>
        </w:rPr>
      </w:pPr>
    </w:p>
    <w:p w:rsidR="00A35112" w:rsidRDefault="00A35112">
      <w:pPr>
        <w:pStyle w:val="Corpo"/>
        <w:rPr>
          <w:rFonts w:ascii="Times New Roman" w:eastAsia="Times New Roman" w:hAnsi="Times New Roman" w:cs="Times New Roman"/>
          <w:i/>
          <w:iCs/>
        </w:rPr>
      </w:pPr>
    </w:p>
    <w:p w:rsidR="00A35112" w:rsidRDefault="00A35112">
      <w:pPr>
        <w:pStyle w:val="Corpo"/>
        <w:rPr>
          <w:rFonts w:ascii="Times New Roman" w:eastAsia="Times New Roman" w:hAnsi="Times New Roman" w:cs="Times New Roman"/>
          <w:i/>
          <w:iCs/>
        </w:rPr>
      </w:pPr>
      <w:r>
        <w:rPr>
          <w:rFonts w:ascii="Times New Roman" w:eastAsia="Times New Roman" w:hAnsi="Times New Roman" w:cs="Times New Roman"/>
          <w:i/>
          <w:iCs/>
          <w:noProof/>
        </w:rPr>
        <w:lastRenderedPageBreak/>
        <w:drawing>
          <wp:inline distT="0" distB="0" distL="0" distR="0">
            <wp:extent cx="6120130" cy="4446274"/>
            <wp:effectExtent l="0" t="0" r="0" b="0"/>
            <wp:docPr id="2" name="Immagine 2" descr="C:\Users\p.cacciani\Desktop\articoloBettaMonika\fotoesercitazioni\A0007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cciani\Desktop\articoloBettaMonika\fotoesercitazioni\A000702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446274"/>
                    </a:xfrm>
                    <a:prstGeom prst="rect">
                      <a:avLst/>
                    </a:prstGeom>
                    <a:noFill/>
                    <a:ln>
                      <a:noFill/>
                    </a:ln>
                  </pic:spPr>
                </pic:pic>
              </a:graphicData>
            </a:graphic>
          </wp:inline>
        </w:drawing>
      </w:r>
    </w:p>
    <w:p w:rsidR="00A35112" w:rsidRDefault="00A35112">
      <w:pPr>
        <w:pStyle w:val="Corpo"/>
        <w:rPr>
          <w:rFonts w:ascii="Times New Roman" w:eastAsia="Times New Roman" w:hAnsi="Times New Roman" w:cs="Times New Roman"/>
          <w:i/>
          <w:iCs/>
        </w:rPr>
      </w:pPr>
    </w:p>
    <w:p w:rsidR="00780147" w:rsidRDefault="00780147">
      <w:pPr>
        <w:pStyle w:val="Corpo"/>
        <w:rPr>
          <w:rFonts w:ascii="Times New Roman" w:eastAsia="Times New Roman" w:hAnsi="Times New Roman" w:cs="Times New Roman"/>
          <w:i/>
          <w:iCs/>
        </w:rPr>
      </w:pPr>
      <w:bookmarkStart w:id="0" w:name="_GoBack"/>
      <w:bookmarkEnd w:id="0"/>
    </w:p>
    <w:p w:rsidR="00780147" w:rsidRDefault="001C1DED">
      <w:pPr>
        <w:pStyle w:val="Corpo"/>
        <w:rPr>
          <w:rFonts w:ascii="Times New Roman" w:eastAsia="Times New Roman" w:hAnsi="Times New Roman" w:cs="Times New Roman"/>
          <w:i/>
          <w:iCs/>
        </w:rPr>
      </w:pPr>
      <w:r>
        <w:rPr>
          <w:rFonts w:ascii="Times New Roman"/>
        </w:rPr>
        <w:t>Fig. 2</w:t>
      </w:r>
      <w:r>
        <w:rPr>
          <w:rFonts w:ascii="Times New Roman"/>
          <w:i/>
          <w:iCs/>
        </w:rPr>
        <w:t xml:space="preserve">. </w:t>
      </w:r>
      <w:r>
        <w:rPr>
          <w:rFonts w:ascii="Times New Roman"/>
        </w:rPr>
        <w:t>Archivio Luce, Reparto Attualit</w:t>
      </w:r>
      <w:r>
        <w:rPr>
          <w:rFonts w:hAnsi="Times New Roman"/>
        </w:rPr>
        <w:t>à</w:t>
      </w:r>
      <w:r>
        <w:rPr>
          <w:rFonts w:ascii="Times New Roman"/>
        </w:rPr>
        <w:t>, servizio fotografico n. 58 dell</w:t>
      </w:r>
      <w:r>
        <w:rPr>
          <w:rFonts w:hAnsi="Times New Roman"/>
        </w:rPr>
        <w:t>’</w:t>
      </w:r>
      <w:r>
        <w:rPr>
          <w:rFonts w:ascii="Times New Roman"/>
        </w:rPr>
        <w:t xml:space="preserve">1 febbraio 1937, </w:t>
      </w:r>
      <w:r>
        <w:rPr>
          <w:rFonts w:hAnsi="Times New Roman"/>
          <w:i/>
          <w:iCs/>
        </w:rPr>
        <w:t>“</w:t>
      </w:r>
      <w:r>
        <w:rPr>
          <w:rFonts w:ascii="Times New Roman"/>
          <w:i/>
          <w:iCs/>
        </w:rPr>
        <w:t>Roma - Annuale della Fondazione MVSN</w:t>
      </w:r>
      <w:r>
        <w:rPr>
          <w:rFonts w:hAnsi="Times New Roman"/>
          <w:i/>
          <w:iCs/>
        </w:rPr>
        <w:t>”</w:t>
      </w:r>
    </w:p>
    <w:p w:rsidR="00780147" w:rsidRDefault="001C1DED">
      <w:pPr>
        <w:pStyle w:val="Didefault"/>
      </w:pPr>
      <w:r>
        <w:rPr>
          <w:rFonts w:ascii="Trebuchet MS" w:eastAsia="Trebuchet MS" w:hAnsi="Trebuchet MS" w:cs="Trebuchet MS"/>
          <w:i/>
          <w:iCs/>
        </w:rPr>
        <w:br/>
      </w:r>
    </w:p>
    <w:sectPr w:rsidR="00780147">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D4" w:rsidRDefault="00C34DD4">
      <w:r>
        <w:separator/>
      </w:r>
    </w:p>
  </w:endnote>
  <w:endnote w:type="continuationSeparator" w:id="0">
    <w:p w:rsidR="00C34DD4" w:rsidRDefault="00C3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47" w:rsidRDefault="007801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D4" w:rsidRDefault="00C34DD4">
      <w:r>
        <w:separator/>
      </w:r>
    </w:p>
  </w:footnote>
  <w:footnote w:type="continuationSeparator" w:id="0">
    <w:p w:rsidR="00C34DD4" w:rsidRDefault="00C3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47" w:rsidRDefault="007801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0147"/>
    <w:rsid w:val="001C1DED"/>
    <w:rsid w:val="00780147"/>
    <w:rsid w:val="008A04EE"/>
    <w:rsid w:val="00A35112"/>
    <w:rsid w:val="00C34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 w:type="paragraph" w:customStyle="1" w:styleId="Didefault">
    <w:name w:val="Di default"/>
    <w:rPr>
      <w:rFonts w:ascii="Helvetica" w:eastAsia="Helvetica" w:hAnsi="Helvetica" w:cs="Helvetica"/>
      <w:color w:val="000000"/>
      <w:sz w:val="22"/>
      <w:szCs w:val="22"/>
    </w:rPr>
  </w:style>
  <w:style w:type="paragraph" w:styleId="Testofumetto">
    <w:name w:val="Balloon Text"/>
    <w:basedOn w:val="Normale"/>
    <w:link w:val="TestofumettoCarattere"/>
    <w:uiPriority w:val="99"/>
    <w:semiHidden/>
    <w:unhideWhenUsed/>
    <w:rsid w:val="00A351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11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 w:type="paragraph" w:customStyle="1" w:styleId="Didefault">
    <w:name w:val="Di default"/>
    <w:rPr>
      <w:rFonts w:ascii="Helvetica" w:eastAsia="Helvetica" w:hAnsi="Helvetica" w:cs="Helvetica"/>
      <w:color w:val="000000"/>
      <w:sz w:val="22"/>
      <w:szCs w:val="22"/>
    </w:rPr>
  </w:style>
  <w:style w:type="paragraph" w:styleId="Testofumetto">
    <w:name w:val="Balloon Text"/>
    <w:basedOn w:val="Normale"/>
    <w:link w:val="TestofumettoCarattere"/>
    <w:uiPriority w:val="99"/>
    <w:semiHidden/>
    <w:unhideWhenUsed/>
    <w:rsid w:val="00A351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1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p.cacciani</dc:creator>
  <cp:lastModifiedBy>p.cacciani</cp:lastModifiedBy>
  <cp:revision>3</cp:revision>
  <dcterms:created xsi:type="dcterms:W3CDTF">2020-05-13T13:52:00Z</dcterms:created>
  <dcterms:modified xsi:type="dcterms:W3CDTF">2020-05-14T08:29:00Z</dcterms:modified>
</cp:coreProperties>
</file>